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521" w:rsidRDefault="00FD2521" w:rsidP="00FD2521">
      <w:pPr>
        <w:rPr>
          <w:rFonts w:ascii="Arial" w:hAnsi="Arial" w:cs="Arial"/>
        </w:rPr>
      </w:pPr>
    </w:p>
    <w:p w:rsidR="00FD2521" w:rsidRDefault="00FD2521" w:rsidP="00FD2521">
      <w:pPr>
        <w:rPr>
          <w:rFonts w:ascii="Arial" w:hAnsi="Arial" w:cs="Arial"/>
        </w:rPr>
      </w:pPr>
    </w:p>
    <w:p w:rsidR="00FD2521" w:rsidRPr="00FD2521" w:rsidRDefault="00FD2521" w:rsidP="00FD2521">
      <w:pPr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Pr="00FD2521">
        <w:rPr>
          <w:rFonts w:ascii="Arial" w:hAnsi="Arial" w:cs="Arial"/>
        </w:rPr>
        <w:t xml:space="preserve"> October 2012</w:t>
      </w:r>
      <w:proofErr w:type="gramStart"/>
      <w:r w:rsidRPr="00FD2521">
        <w:rPr>
          <w:rFonts w:ascii="Arial" w:hAnsi="Arial" w:cs="Arial"/>
        </w:rPr>
        <w:t xml:space="preserve">  </w:t>
      </w:r>
      <w:proofErr w:type="spellStart"/>
      <w:r w:rsidRPr="00FD2521">
        <w:rPr>
          <w:rFonts w:ascii="Arial" w:hAnsi="Arial" w:cs="Arial"/>
        </w:rPr>
        <w:t>Wildland</w:t>
      </w:r>
      <w:proofErr w:type="spellEnd"/>
      <w:proofErr w:type="gramEnd"/>
      <w:r w:rsidRPr="00FD2521">
        <w:rPr>
          <w:rFonts w:ascii="Arial" w:hAnsi="Arial" w:cs="Arial"/>
        </w:rPr>
        <w:t xml:space="preserve"> Fire Qualification System Guide (PMS 310-1) </w:t>
      </w:r>
      <w:r w:rsidR="00D44FE3">
        <w:rPr>
          <w:rFonts w:ascii="Arial" w:hAnsi="Arial" w:cs="Arial"/>
        </w:rPr>
        <w:t>now includes</w:t>
      </w:r>
      <w:bookmarkStart w:id="0" w:name="_GoBack"/>
      <w:bookmarkEnd w:id="0"/>
      <w:r w:rsidRPr="00FD252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National</w:t>
      </w:r>
      <w:r w:rsidRPr="00FD2521">
        <w:rPr>
          <w:rFonts w:ascii="Arial" w:hAnsi="Arial" w:cs="Arial"/>
        </w:rPr>
        <w:t xml:space="preserve"> Incident Command System </w:t>
      </w:r>
      <w:r>
        <w:rPr>
          <w:rFonts w:ascii="Arial" w:hAnsi="Arial" w:cs="Arial"/>
        </w:rPr>
        <w:t xml:space="preserve">(NIMS) training requirements. </w:t>
      </w:r>
    </w:p>
    <w:p w:rsidR="00FD2521" w:rsidRPr="00FD2521" w:rsidRDefault="00FD2521" w:rsidP="00FD2521">
      <w:pPr>
        <w:rPr>
          <w:rFonts w:ascii="Arial" w:hAnsi="Arial" w:cs="Arial"/>
        </w:rPr>
      </w:pPr>
    </w:p>
    <w:p w:rsidR="00FD2521" w:rsidRDefault="00FD2521" w:rsidP="00FD2521">
      <w:pPr>
        <w:pStyle w:val="ListParagraph"/>
        <w:numPr>
          <w:ilvl w:val="0"/>
          <w:numId w:val="2"/>
        </w:numPr>
        <w:spacing w:after="80"/>
        <w:ind w:left="720" w:hanging="360"/>
        <w:contextualSpacing w:val="0"/>
        <w:rPr>
          <w:rFonts w:ascii="Arial" w:hAnsi="Arial" w:cs="Arial"/>
        </w:rPr>
      </w:pPr>
      <w:r w:rsidRPr="00FD2521">
        <w:rPr>
          <w:rFonts w:ascii="Arial" w:hAnsi="Arial" w:cs="Arial"/>
        </w:rPr>
        <w:t>Anyone with an open task book and all future tra</w:t>
      </w:r>
      <w:r>
        <w:rPr>
          <w:rFonts w:ascii="Arial" w:hAnsi="Arial" w:cs="Arial"/>
        </w:rPr>
        <w:t>inees will have to complete NI</w:t>
      </w:r>
      <w:r w:rsidRPr="00FD2521">
        <w:rPr>
          <w:rFonts w:ascii="Arial" w:hAnsi="Arial" w:cs="Arial"/>
        </w:rPr>
        <w:t>MS</w:t>
      </w:r>
      <w:r>
        <w:rPr>
          <w:rFonts w:ascii="Arial" w:hAnsi="Arial" w:cs="Arial"/>
        </w:rPr>
        <w:t xml:space="preserve"> </w:t>
      </w:r>
      <w:r w:rsidRPr="00FD2521">
        <w:rPr>
          <w:rFonts w:ascii="Arial" w:hAnsi="Arial" w:cs="Arial"/>
        </w:rPr>
        <w:t xml:space="preserve">training </w:t>
      </w:r>
      <w:r>
        <w:rPr>
          <w:rFonts w:ascii="Arial" w:hAnsi="Arial" w:cs="Arial"/>
        </w:rPr>
        <w:t>before</w:t>
      </w:r>
      <w:r w:rsidRPr="00FD2521">
        <w:rPr>
          <w:rFonts w:ascii="Arial" w:hAnsi="Arial" w:cs="Arial"/>
        </w:rPr>
        <w:t xml:space="preserve"> being considered for </w:t>
      </w:r>
      <w:r>
        <w:rPr>
          <w:rFonts w:ascii="Arial" w:hAnsi="Arial" w:cs="Arial"/>
        </w:rPr>
        <w:t>NWCG certification:</w:t>
      </w:r>
    </w:p>
    <w:p w:rsidR="0004290A" w:rsidRPr="00D44FE3" w:rsidRDefault="0004290A" w:rsidP="00FD2521">
      <w:pPr>
        <w:pStyle w:val="ListParagraph"/>
        <w:numPr>
          <w:ilvl w:val="1"/>
          <w:numId w:val="2"/>
        </w:numPr>
        <w:spacing w:after="80"/>
        <w:contextualSpacing w:val="0"/>
        <w:rPr>
          <w:rFonts w:ascii="Arial" w:hAnsi="Arial" w:cs="Arial"/>
          <w:b/>
        </w:rPr>
      </w:pPr>
      <w:hyperlink r:id="rId8" w:history="1">
        <w:hyperlink r:id="rId9" w:history="1">
          <w:r w:rsidR="00D44FE3" w:rsidRPr="00D44FE3">
            <w:rPr>
              <w:rStyle w:val="Hyperlink"/>
              <w:rFonts w:ascii="Arial" w:hAnsi="Arial" w:cs="Arial"/>
              <w:b/>
              <w:sz w:val="21"/>
              <w:szCs w:val="21"/>
              <w:lang w:val="en"/>
            </w:rPr>
            <w:t>IS-100.b - (ICS 100) Introduction to Incident Command System</w:t>
          </w:r>
        </w:hyperlink>
      </w:hyperlink>
    </w:p>
    <w:p w:rsidR="00D44FE3" w:rsidRPr="00D44FE3" w:rsidRDefault="00D44FE3" w:rsidP="00D44FE3">
      <w:pPr>
        <w:pStyle w:val="ListParagraph"/>
        <w:numPr>
          <w:ilvl w:val="1"/>
          <w:numId w:val="2"/>
        </w:numPr>
        <w:spacing w:after="80"/>
        <w:contextualSpacing w:val="0"/>
        <w:rPr>
          <w:rStyle w:val="Strong"/>
          <w:rFonts w:ascii="Arial" w:hAnsi="Arial" w:cs="Arial"/>
          <w:bCs w:val="0"/>
        </w:rPr>
      </w:pPr>
      <w:hyperlink r:id="rId10" w:tgtFrame="_blank" w:history="1">
        <w:r w:rsidRPr="00D44FE3">
          <w:rPr>
            <w:rStyle w:val="Hyperlink"/>
            <w:rFonts w:ascii="Arial" w:hAnsi="Arial" w:cs="Arial"/>
            <w:b/>
            <w:bCs/>
          </w:rPr>
          <w:t>IS-700 NIMS, an Introduction</w:t>
        </w:r>
      </w:hyperlink>
    </w:p>
    <w:p w:rsidR="00D44FE3" w:rsidRPr="00D44FE3" w:rsidRDefault="00D44FE3" w:rsidP="00D44FE3">
      <w:pPr>
        <w:pStyle w:val="ListParagraph"/>
        <w:spacing w:after="80"/>
        <w:ind w:left="1440"/>
        <w:contextualSpacing w:val="0"/>
        <w:rPr>
          <w:rFonts w:ascii="Arial" w:hAnsi="Arial" w:cs="Arial"/>
          <w:b/>
          <w:color w:val="333333"/>
          <w:sz w:val="21"/>
          <w:szCs w:val="21"/>
          <w:lang w:val="en"/>
        </w:rPr>
      </w:pPr>
      <w:hyperlink r:id="rId11" w:history="1">
        <w:r w:rsidRPr="00D44FE3">
          <w:rPr>
            <w:rStyle w:val="Hyperlink"/>
            <w:rFonts w:ascii="Arial" w:hAnsi="Arial" w:cs="Arial"/>
            <w:b/>
            <w:sz w:val="21"/>
            <w:szCs w:val="21"/>
            <w:lang w:val="en"/>
          </w:rPr>
          <w:t xml:space="preserve">IS-800.b National Response Framework, </w:t>
        </w:r>
        <w:proofErr w:type="gramStart"/>
        <w:r w:rsidRPr="00D44FE3">
          <w:rPr>
            <w:rStyle w:val="Hyperlink"/>
            <w:rFonts w:ascii="Arial" w:hAnsi="Arial" w:cs="Arial"/>
            <w:b/>
            <w:sz w:val="21"/>
            <w:szCs w:val="21"/>
            <w:lang w:val="en"/>
          </w:rPr>
          <w:t>An</w:t>
        </w:r>
        <w:proofErr w:type="gramEnd"/>
        <w:r w:rsidRPr="00D44FE3">
          <w:rPr>
            <w:rStyle w:val="Hyperlink"/>
            <w:rFonts w:ascii="Arial" w:hAnsi="Arial" w:cs="Arial"/>
            <w:b/>
            <w:sz w:val="21"/>
            <w:szCs w:val="21"/>
            <w:lang w:val="en"/>
          </w:rPr>
          <w:t xml:space="preserve"> Introduction</w:t>
        </w:r>
      </w:hyperlink>
    </w:p>
    <w:p w:rsidR="00D44FE3" w:rsidRPr="00D44FE3" w:rsidRDefault="00D44FE3" w:rsidP="00D44FE3">
      <w:pPr>
        <w:pStyle w:val="ListParagraph"/>
        <w:spacing w:after="80"/>
        <w:ind w:left="1440"/>
        <w:contextualSpacing w:val="0"/>
        <w:rPr>
          <w:rStyle w:val="Strong"/>
          <w:rFonts w:ascii="Arial" w:hAnsi="Arial" w:cs="Arial"/>
          <w:b w:val="0"/>
          <w:bCs w:val="0"/>
        </w:rPr>
      </w:pPr>
    </w:p>
    <w:p w:rsidR="00FD2521" w:rsidRPr="00D44FE3" w:rsidRDefault="00FD2521" w:rsidP="00D44FE3">
      <w:pPr>
        <w:pStyle w:val="ListParagraph"/>
        <w:numPr>
          <w:ilvl w:val="0"/>
          <w:numId w:val="2"/>
        </w:numPr>
        <w:spacing w:after="160"/>
        <w:ind w:left="720" w:hanging="360"/>
        <w:contextualSpacing w:val="0"/>
        <w:rPr>
          <w:rFonts w:ascii="Arial" w:hAnsi="Arial" w:cs="Arial"/>
        </w:rPr>
      </w:pPr>
      <w:r w:rsidRPr="00D44FE3">
        <w:rPr>
          <w:rFonts w:ascii="Arial" w:hAnsi="Arial" w:cs="Arial"/>
        </w:rPr>
        <w:t xml:space="preserve">ALL </w:t>
      </w:r>
      <w:r w:rsidR="00D44FE3">
        <w:rPr>
          <w:rFonts w:ascii="Arial" w:hAnsi="Arial" w:cs="Arial"/>
        </w:rPr>
        <w:t xml:space="preserve">certified </w:t>
      </w:r>
      <w:r w:rsidRPr="00D44FE3">
        <w:rPr>
          <w:rFonts w:ascii="Arial" w:hAnsi="Arial" w:cs="Arial"/>
        </w:rPr>
        <w:t>emergency response personnel</w:t>
      </w:r>
      <w:r w:rsidRPr="00D44FE3">
        <w:rPr>
          <w:rFonts w:ascii="Arial" w:hAnsi="Arial" w:cs="Arial"/>
        </w:rPr>
        <w:t xml:space="preserve"> will be required to complete </w:t>
      </w:r>
      <w:r w:rsidRPr="00D44FE3">
        <w:rPr>
          <w:rFonts w:ascii="Arial" w:hAnsi="Arial" w:cs="Arial"/>
        </w:rPr>
        <w:t>I</w:t>
      </w:r>
      <w:r w:rsidRPr="00D44FE3">
        <w:rPr>
          <w:rFonts w:ascii="Arial" w:hAnsi="Arial" w:cs="Arial"/>
        </w:rPr>
        <w:t xml:space="preserve">S-700 and IS-800 to be </w:t>
      </w:r>
      <w:proofErr w:type="gramStart"/>
      <w:r w:rsidRPr="00D44FE3">
        <w:rPr>
          <w:rFonts w:ascii="Arial" w:hAnsi="Arial" w:cs="Arial"/>
        </w:rPr>
        <w:t>remain</w:t>
      </w:r>
      <w:proofErr w:type="gramEnd"/>
      <w:r w:rsidRPr="00D44FE3">
        <w:rPr>
          <w:rFonts w:ascii="Arial" w:hAnsi="Arial" w:cs="Arial"/>
        </w:rPr>
        <w:t xml:space="preserve"> </w:t>
      </w:r>
      <w:r w:rsidR="00D44FE3">
        <w:rPr>
          <w:rFonts w:ascii="Arial" w:hAnsi="Arial" w:cs="Arial"/>
        </w:rPr>
        <w:t>qualified</w:t>
      </w:r>
      <w:r w:rsidRPr="00D44FE3">
        <w:rPr>
          <w:rFonts w:ascii="Arial" w:hAnsi="Arial" w:cs="Arial"/>
        </w:rPr>
        <w:t xml:space="preserve"> for their current position</w:t>
      </w:r>
      <w:r w:rsidRPr="00D44FE3">
        <w:rPr>
          <w:rFonts w:ascii="Arial" w:hAnsi="Arial" w:cs="Arial"/>
        </w:rPr>
        <w:t>/s</w:t>
      </w:r>
      <w:r w:rsidRPr="00D44FE3">
        <w:rPr>
          <w:rFonts w:ascii="Arial" w:hAnsi="Arial" w:cs="Arial"/>
        </w:rPr>
        <w:t>.</w:t>
      </w:r>
    </w:p>
    <w:p w:rsidR="00FD2521" w:rsidRDefault="00FD2521" w:rsidP="00D44FE3">
      <w:pPr>
        <w:pStyle w:val="ListParagraph"/>
        <w:numPr>
          <w:ilvl w:val="1"/>
          <w:numId w:val="2"/>
        </w:numPr>
        <w:spacing w:after="160"/>
        <w:contextualSpacing w:val="0"/>
        <w:rPr>
          <w:rFonts w:ascii="Arial" w:hAnsi="Arial" w:cs="Arial"/>
        </w:rPr>
      </w:pPr>
      <w:r w:rsidRPr="00FD2521">
        <w:rPr>
          <w:rFonts w:ascii="Arial" w:hAnsi="Arial" w:cs="Arial"/>
        </w:rPr>
        <w:t xml:space="preserve">Individuals qualified as of October 2012 will </w:t>
      </w:r>
      <w:r>
        <w:rPr>
          <w:rFonts w:ascii="Arial" w:hAnsi="Arial" w:cs="Arial"/>
        </w:rPr>
        <w:t>remain</w:t>
      </w:r>
      <w:r w:rsidRPr="00FD2521">
        <w:rPr>
          <w:rFonts w:ascii="Arial" w:hAnsi="Arial" w:cs="Arial"/>
        </w:rPr>
        <w:t xml:space="preserve"> qualified </w:t>
      </w:r>
      <w:r>
        <w:rPr>
          <w:rFonts w:ascii="Arial" w:hAnsi="Arial" w:cs="Arial"/>
        </w:rPr>
        <w:t xml:space="preserve">until June 1, 2013 </w:t>
      </w:r>
      <w:r w:rsidRPr="00FD2521">
        <w:rPr>
          <w:rFonts w:ascii="Arial" w:hAnsi="Arial" w:cs="Arial"/>
        </w:rPr>
        <w:t xml:space="preserve">even if they have not completed all of the </w:t>
      </w:r>
      <w:r>
        <w:rPr>
          <w:rFonts w:ascii="Arial" w:hAnsi="Arial" w:cs="Arial"/>
        </w:rPr>
        <w:t xml:space="preserve">NIMS </w:t>
      </w:r>
      <w:r w:rsidR="00D44FE3">
        <w:rPr>
          <w:rFonts w:ascii="Arial" w:hAnsi="Arial" w:cs="Arial"/>
        </w:rPr>
        <w:t>training requirements</w:t>
      </w:r>
    </w:p>
    <w:p w:rsidR="00FD2521" w:rsidRPr="00FD2521" w:rsidRDefault="00D44FE3" w:rsidP="00FD2521">
      <w:pPr>
        <w:pStyle w:val="ListParagraph"/>
        <w:numPr>
          <w:ilvl w:val="1"/>
          <w:numId w:val="2"/>
        </w:numPr>
        <w:spacing w:after="16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If they do not complete the required NIMS training,  i</w:t>
      </w:r>
      <w:r w:rsidR="00FD2521">
        <w:rPr>
          <w:rFonts w:ascii="Arial" w:hAnsi="Arial" w:cs="Arial"/>
        </w:rPr>
        <w:t xml:space="preserve">ndividuals will </w:t>
      </w:r>
      <w:r>
        <w:rPr>
          <w:rFonts w:ascii="Arial" w:hAnsi="Arial" w:cs="Arial"/>
        </w:rPr>
        <w:t>become unqualified</w:t>
      </w:r>
      <w:r w:rsidR="00FD252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on June 1, 2013</w:t>
      </w:r>
      <w:r w:rsidR="00FD2521">
        <w:rPr>
          <w:rFonts w:ascii="Arial" w:hAnsi="Arial" w:cs="Arial"/>
        </w:rPr>
        <w:t xml:space="preserve"> </w:t>
      </w:r>
    </w:p>
    <w:p w:rsidR="00FD2521" w:rsidRDefault="00FD2521" w:rsidP="00FD2521">
      <w:pPr>
        <w:pStyle w:val="ListParagraph"/>
        <w:numPr>
          <w:ilvl w:val="0"/>
          <w:numId w:val="2"/>
        </w:numPr>
        <w:spacing w:after="160"/>
        <w:ind w:left="720" w:hanging="360"/>
        <w:contextualSpacing w:val="0"/>
        <w:rPr>
          <w:rFonts w:ascii="Arial" w:hAnsi="Arial" w:cs="Arial"/>
        </w:rPr>
      </w:pPr>
      <w:r w:rsidRPr="00FD2521">
        <w:rPr>
          <w:rFonts w:ascii="Arial" w:hAnsi="Arial" w:cs="Arial"/>
        </w:rPr>
        <w:t xml:space="preserve">NWCG will not accept FEMA independent study IS-200 Basic ICS.  </w:t>
      </w:r>
      <w:r w:rsidR="00D44FE3">
        <w:rPr>
          <w:rFonts w:ascii="Arial" w:hAnsi="Arial" w:cs="Arial"/>
        </w:rPr>
        <w:t>Y</w:t>
      </w:r>
      <w:r w:rsidRPr="00FD2521">
        <w:rPr>
          <w:rFonts w:ascii="Arial" w:hAnsi="Arial" w:cs="Arial"/>
        </w:rPr>
        <w:t xml:space="preserve">ou must </w:t>
      </w:r>
      <w:r w:rsidR="00D44FE3">
        <w:rPr>
          <w:rFonts w:ascii="Arial" w:hAnsi="Arial" w:cs="Arial"/>
        </w:rPr>
        <w:t xml:space="preserve">now </w:t>
      </w:r>
      <w:r w:rsidRPr="00FD2521">
        <w:rPr>
          <w:rFonts w:ascii="Arial" w:hAnsi="Arial" w:cs="Arial"/>
        </w:rPr>
        <w:t xml:space="preserve">complete NWCG I-200 Basic ICS (classroom) if </w:t>
      </w:r>
      <w:r w:rsidR="00D44FE3">
        <w:rPr>
          <w:rFonts w:ascii="Arial" w:hAnsi="Arial" w:cs="Arial"/>
        </w:rPr>
        <w:t xml:space="preserve">I-200 </w:t>
      </w:r>
      <w:r w:rsidRPr="00FD2521">
        <w:rPr>
          <w:rFonts w:ascii="Arial" w:hAnsi="Arial" w:cs="Arial"/>
        </w:rPr>
        <w:t>is a requirement for your position.</w:t>
      </w:r>
    </w:p>
    <w:p w:rsidR="00FD2521" w:rsidRPr="00FD2521" w:rsidRDefault="00FD2521" w:rsidP="00FD2521">
      <w:pPr>
        <w:pStyle w:val="ListParagraph"/>
        <w:numPr>
          <w:ilvl w:val="1"/>
          <w:numId w:val="2"/>
        </w:numPr>
        <w:spacing w:after="16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GISS does not require NWCG I-200</w:t>
      </w:r>
    </w:p>
    <w:p w:rsidR="00FD2521" w:rsidRPr="00FD2521" w:rsidRDefault="00FD2521" w:rsidP="00D44FE3">
      <w:pPr>
        <w:pStyle w:val="ListParagraph"/>
        <w:numPr>
          <w:ilvl w:val="0"/>
          <w:numId w:val="2"/>
        </w:numPr>
        <w:spacing w:after="160"/>
        <w:ind w:left="720" w:hanging="36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Pr="00FD2521">
        <w:rPr>
          <w:rFonts w:ascii="Arial" w:hAnsi="Arial" w:cs="Arial"/>
        </w:rPr>
        <w:t xml:space="preserve">orward copies of course completion certificates </w:t>
      </w:r>
      <w:r>
        <w:rPr>
          <w:rFonts w:ascii="Arial" w:hAnsi="Arial" w:cs="Arial"/>
        </w:rPr>
        <w:t xml:space="preserve">to </w:t>
      </w:r>
      <w:hyperlink r:id="rId12" w:history="1">
        <w:r w:rsidRPr="00B45A8F">
          <w:rPr>
            <w:rStyle w:val="Hyperlink"/>
            <w:rFonts w:ascii="Arial" w:hAnsi="Arial" w:cs="Arial"/>
          </w:rPr>
          <w:t>todd.manley@state.mn.us</w:t>
        </w:r>
      </w:hyperlink>
      <w:r>
        <w:rPr>
          <w:rFonts w:ascii="Arial" w:hAnsi="Arial" w:cs="Arial"/>
        </w:rPr>
        <w:t xml:space="preserve"> </w:t>
      </w:r>
      <w:r w:rsidRPr="00FD2521">
        <w:rPr>
          <w:rFonts w:ascii="Arial" w:hAnsi="Arial" w:cs="Arial"/>
        </w:rPr>
        <w:t>so proper credit can be given</w:t>
      </w:r>
      <w:r>
        <w:rPr>
          <w:rFonts w:ascii="Arial" w:hAnsi="Arial" w:cs="Arial"/>
        </w:rPr>
        <w:t xml:space="preserve"> towards NWCG certifications</w:t>
      </w:r>
      <w:r w:rsidRPr="00FD2521">
        <w:rPr>
          <w:rFonts w:ascii="Arial" w:hAnsi="Arial" w:cs="Arial"/>
        </w:rPr>
        <w:t>.</w:t>
      </w:r>
    </w:p>
    <w:p w:rsidR="00254BEE" w:rsidRDefault="00F858B6" w:rsidP="00FD2521">
      <w:pPr>
        <w:spacing w:after="160"/>
      </w:pPr>
    </w:p>
    <w:sectPr w:rsidR="00254BEE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8B6" w:rsidRDefault="00F858B6" w:rsidP="00FD2521">
      <w:r>
        <w:separator/>
      </w:r>
    </w:p>
  </w:endnote>
  <w:endnote w:type="continuationSeparator" w:id="0">
    <w:p w:rsidR="00F858B6" w:rsidRDefault="00F858B6" w:rsidP="00FD2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8B6" w:rsidRDefault="00F858B6" w:rsidP="00FD2521">
      <w:r>
        <w:separator/>
      </w:r>
    </w:p>
  </w:footnote>
  <w:footnote w:type="continuationSeparator" w:id="0">
    <w:p w:rsidR="00F858B6" w:rsidRDefault="00F858B6" w:rsidP="00FD25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521" w:rsidRPr="00FD2521" w:rsidRDefault="00FD2521">
    <w:pPr>
      <w:pStyle w:val="Header"/>
      <w:rPr>
        <w:rFonts w:ascii="Arial" w:hAnsi="Arial" w:cs="Arial"/>
      </w:rPr>
    </w:pPr>
    <w:proofErr w:type="spellStart"/>
    <w:r w:rsidRPr="00FD2521">
      <w:rPr>
        <w:rFonts w:ascii="Arial" w:hAnsi="Arial" w:cs="Arial"/>
      </w:rPr>
      <w:t>Wildland</w:t>
    </w:r>
    <w:proofErr w:type="spellEnd"/>
    <w:r w:rsidRPr="00FD2521">
      <w:rPr>
        <w:rFonts w:ascii="Arial" w:hAnsi="Arial" w:cs="Arial"/>
      </w:rPr>
      <w:t xml:space="preserve"> Fire Qualification System Changes</w:t>
    </w:r>
  </w:p>
  <w:p w:rsidR="00FD2521" w:rsidRPr="00FD2521" w:rsidRDefault="00FD2521">
    <w:pPr>
      <w:pStyle w:val="Header"/>
      <w:rPr>
        <w:rFonts w:ascii="Arial" w:hAnsi="Arial" w:cs="Arial"/>
      </w:rPr>
    </w:pPr>
    <w:r w:rsidRPr="00FD2521">
      <w:rPr>
        <w:rFonts w:ascii="Arial" w:hAnsi="Arial" w:cs="Arial"/>
      </w:rPr>
      <w:t>October 2012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8443E"/>
    <w:multiLevelType w:val="hybridMultilevel"/>
    <w:tmpl w:val="794A6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8F727F"/>
    <w:multiLevelType w:val="hybridMultilevel"/>
    <w:tmpl w:val="F7063292"/>
    <w:lvl w:ilvl="0" w:tplc="87C28E7E">
      <w:numFmt w:val="bullet"/>
      <w:lvlText w:val="•"/>
      <w:lvlJc w:val="left"/>
      <w:pPr>
        <w:ind w:left="1230" w:hanging="87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521"/>
    <w:rsid w:val="0004290A"/>
    <w:rsid w:val="003C60C0"/>
    <w:rsid w:val="005326A1"/>
    <w:rsid w:val="00777A02"/>
    <w:rsid w:val="00D352F8"/>
    <w:rsid w:val="00D44FE3"/>
    <w:rsid w:val="00F858B6"/>
    <w:rsid w:val="00FD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521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252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25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521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D25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521"/>
    <w:rPr>
      <w:rFonts w:ascii="Calibri" w:hAnsi="Calibri" w:cs="Times New Roman"/>
    </w:rPr>
  </w:style>
  <w:style w:type="paragraph" w:styleId="ListParagraph">
    <w:name w:val="List Paragraph"/>
    <w:basedOn w:val="Normal"/>
    <w:uiPriority w:val="34"/>
    <w:qFormat/>
    <w:rsid w:val="00FD252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4290A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D44FE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521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252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25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521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D25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521"/>
    <w:rPr>
      <w:rFonts w:ascii="Calibri" w:hAnsi="Calibri" w:cs="Times New Roman"/>
    </w:rPr>
  </w:style>
  <w:style w:type="paragraph" w:styleId="ListParagraph">
    <w:name w:val="List Paragraph"/>
    <w:basedOn w:val="Normal"/>
    <w:uiPriority w:val="34"/>
    <w:qFormat/>
    <w:rsid w:val="00FD252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4290A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D44F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1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aining.fema.gov/emiweb/is/is100b.asp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todd.manley@state.mn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training.fema.gov/emiweb/is/is800b.as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training.fema.gov/EMIWeb/IS/is700a.as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raining.fema.gov/emiweb/is/is100b.as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Shelly Sentyrz</dc:creator>
  <cp:lastModifiedBy>Shelly Sentyrz</cp:lastModifiedBy>
  <cp:revision>2</cp:revision>
  <dcterms:created xsi:type="dcterms:W3CDTF">2013-02-25T18:46:00Z</dcterms:created>
  <dcterms:modified xsi:type="dcterms:W3CDTF">2013-02-25T19:05:00Z</dcterms:modified>
</cp:coreProperties>
</file>