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4711" w:rsidRPr="00165809" w:rsidRDefault="00165809">
      <w:pPr>
        <w:rPr>
          <w:b/>
        </w:rPr>
      </w:pPr>
      <w:bookmarkStart w:id="0" w:name="_GoBack"/>
      <w:bookmarkEnd w:id="0"/>
      <w:r w:rsidRPr="00165809">
        <w:rPr>
          <w:b/>
        </w:rPr>
        <w:t>Where does the Wallow Fire fit within historically large fires?</w:t>
      </w:r>
    </w:p>
    <w:p w:rsidR="00381702" w:rsidRDefault="00381702"/>
    <w:p w:rsidR="00DE7AD0" w:rsidRDefault="00381702">
      <w:r>
        <w:t xml:space="preserve">The Wallow Fire </w:t>
      </w:r>
      <w:r w:rsidR="00DE7AD0">
        <w:t>appears</w:t>
      </w:r>
      <w:r>
        <w:t xml:space="preserve"> destined to become one of the single largest fires in U.S. history, although it is not likely to approach some of the </w:t>
      </w:r>
      <w:r w:rsidR="00674399">
        <w:t>worst fires in the nation’</w:t>
      </w:r>
      <w:r w:rsidR="00504A81">
        <w:t>s history in size.</w:t>
      </w:r>
      <w:r w:rsidR="00674399">
        <w:t xml:space="preserve">  </w:t>
      </w:r>
    </w:p>
    <w:p w:rsidR="00504A81" w:rsidRDefault="00F02B0E">
      <w:r>
        <w:t>Large fires fall into two categories: single fires and complexes.  (However, at times, a “single fire” can result from a small number of smaller fires joining early on</w:t>
      </w:r>
      <w:r w:rsidR="00165809">
        <w:t>, i.e. the Rodeo-</w:t>
      </w:r>
      <w:proofErr w:type="spellStart"/>
      <w:r w:rsidR="00165809">
        <w:t>Chediski</w:t>
      </w:r>
      <w:proofErr w:type="spellEnd"/>
      <w:r w:rsidR="00165809">
        <w:t xml:space="preserve"> Fire</w:t>
      </w:r>
      <w:r>
        <w:t>.)</w:t>
      </w:r>
      <w:r w:rsidR="00504A81">
        <w:t xml:space="preserve">  Complexes are sets of fires burning relatively close to one another and thus managed as a </w:t>
      </w:r>
      <w:r w:rsidR="00165809">
        <w:t>whole</w:t>
      </w:r>
      <w:r w:rsidR="00504A81">
        <w:t>.</w:t>
      </w:r>
    </w:p>
    <w:p w:rsidR="00F02B0E" w:rsidRDefault="00F02B0E">
      <w:r>
        <w:t xml:space="preserve">Largest </w:t>
      </w:r>
      <w:r w:rsidRPr="005743F7">
        <w:rPr>
          <w:b/>
        </w:rPr>
        <w:t>single fires</w:t>
      </w:r>
      <w:r w:rsidR="00504A81">
        <w:t xml:space="preserve"> on record</w:t>
      </w:r>
      <w:r>
        <w:t>:</w:t>
      </w:r>
    </w:p>
    <w:p w:rsidR="00504A81" w:rsidRPr="00504A81" w:rsidRDefault="00504A81">
      <w:pPr>
        <w:rPr>
          <w:b/>
        </w:rPr>
      </w:pPr>
      <w:r w:rsidRPr="00504A81">
        <w:rPr>
          <w:b/>
        </w:rPr>
        <w:t>Fire Name</w:t>
      </w:r>
      <w:r w:rsidRPr="00504A81">
        <w:rPr>
          <w:b/>
        </w:rPr>
        <w:tab/>
      </w:r>
      <w:r w:rsidRPr="00504A81">
        <w:rPr>
          <w:b/>
        </w:rPr>
        <w:tab/>
        <w:t>Year</w:t>
      </w:r>
      <w:r w:rsidRPr="00504A81">
        <w:rPr>
          <w:b/>
        </w:rPr>
        <w:tab/>
        <w:t>States</w:t>
      </w:r>
      <w:r w:rsidRPr="00504A81">
        <w:rPr>
          <w:b/>
        </w:rPr>
        <w:tab/>
      </w:r>
      <w:r w:rsidRPr="00504A81">
        <w:rPr>
          <w:b/>
        </w:rPr>
        <w:tab/>
      </w:r>
      <w:r w:rsidRPr="00504A81">
        <w:rPr>
          <w:b/>
        </w:rPr>
        <w:tab/>
      </w:r>
      <w:r w:rsidRPr="00504A81">
        <w:rPr>
          <w:b/>
        </w:rPr>
        <w:tab/>
        <w:t>Size</w:t>
      </w:r>
    </w:p>
    <w:p w:rsidR="00F02B0E" w:rsidRDefault="00F02B0E">
      <w:r>
        <w:t>Peshtigo</w:t>
      </w:r>
      <w:r>
        <w:tab/>
      </w:r>
      <w:r>
        <w:tab/>
        <w:t>1871</w:t>
      </w:r>
      <w:r>
        <w:tab/>
        <w:t>Wisconsin and Michigan</w:t>
      </w:r>
      <w:r>
        <w:tab/>
        <w:t>3.78 million</w:t>
      </w:r>
    </w:p>
    <w:p w:rsidR="00F02B0E" w:rsidRDefault="00F02B0E">
      <w:r>
        <w:t>Lower Michigan</w:t>
      </w:r>
      <w:r>
        <w:tab/>
        <w:t>1881</w:t>
      </w:r>
      <w:r>
        <w:tab/>
        <w:t>Michigan</w:t>
      </w:r>
      <w:r>
        <w:tab/>
      </w:r>
      <w:r>
        <w:tab/>
      </w:r>
      <w:r>
        <w:tab/>
        <w:t>2.5 million</w:t>
      </w:r>
    </w:p>
    <w:p w:rsidR="00F02B0E" w:rsidRDefault="00F02B0E">
      <w:r>
        <w:t>Great Fire</w:t>
      </w:r>
      <w:r>
        <w:tab/>
      </w:r>
      <w:r>
        <w:tab/>
        <w:t>1845</w:t>
      </w:r>
      <w:r>
        <w:tab/>
        <w:t>Oregon</w:t>
      </w:r>
      <w:r>
        <w:tab/>
      </w:r>
      <w:r>
        <w:tab/>
      </w:r>
      <w:r>
        <w:tab/>
      </w:r>
      <w:r>
        <w:tab/>
        <w:t>1.5 million</w:t>
      </w:r>
    </w:p>
    <w:p w:rsidR="00F02B0E" w:rsidRDefault="00F02B0E">
      <w:proofErr w:type="spellStart"/>
      <w:r>
        <w:t>Yacoult</w:t>
      </w:r>
      <w:proofErr w:type="spellEnd"/>
      <w:r>
        <w:tab/>
      </w:r>
      <w:r>
        <w:tab/>
        <w:t>1902</w:t>
      </w:r>
      <w:r>
        <w:tab/>
        <w:t>Washington/Oregon</w:t>
      </w:r>
      <w:r>
        <w:tab/>
      </w:r>
      <w:r>
        <w:tab/>
        <w:t>1 million +</w:t>
      </w:r>
    </w:p>
    <w:p w:rsidR="00F02B0E" w:rsidRDefault="00504A81">
      <w:r>
        <w:t>Adirondack</w:t>
      </w:r>
      <w:r>
        <w:tab/>
      </w:r>
      <w:r>
        <w:tab/>
        <w:t>1903</w:t>
      </w:r>
      <w:r>
        <w:tab/>
        <w:t>New York</w:t>
      </w:r>
      <w:r>
        <w:tab/>
      </w:r>
      <w:r>
        <w:tab/>
      </w:r>
      <w:r>
        <w:tab/>
        <w:t>637,000</w:t>
      </w:r>
    </w:p>
    <w:p w:rsidR="00504A81" w:rsidRDefault="00504A81">
      <w:proofErr w:type="spellStart"/>
      <w:r>
        <w:t>Inowak</w:t>
      </w:r>
      <w:proofErr w:type="spellEnd"/>
      <w:r>
        <w:tab/>
      </w:r>
      <w:r>
        <w:tab/>
      </w:r>
      <w:r>
        <w:tab/>
        <w:t>1997</w:t>
      </w:r>
      <w:r>
        <w:tab/>
        <w:t>Alaska</w:t>
      </w:r>
      <w:r>
        <w:tab/>
      </w:r>
      <w:r>
        <w:tab/>
      </w:r>
      <w:r>
        <w:tab/>
      </w:r>
      <w:r>
        <w:tab/>
        <w:t>610,000</w:t>
      </w:r>
    </w:p>
    <w:p w:rsidR="00711BB0" w:rsidRDefault="00711BB0">
      <w:r>
        <w:t>Boundary</w:t>
      </w:r>
      <w:r>
        <w:tab/>
      </w:r>
      <w:r>
        <w:tab/>
        <w:t>2004</w:t>
      </w:r>
      <w:r>
        <w:tab/>
        <w:t>Alaska</w:t>
      </w:r>
      <w:r>
        <w:tab/>
      </w:r>
      <w:r>
        <w:tab/>
      </w:r>
      <w:r>
        <w:tab/>
      </w:r>
      <w:r>
        <w:tab/>
        <w:t>537,098</w:t>
      </w:r>
    </w:p>
    <w:p w:rsidR="005743F7" w:rsidRDefault="005743F7">
      <w:proofErr w:type="spellStart"/>
      <w:r>
        <w:t>Minto</w:t>
      </w:r>
      <w:proofErr w:type="spellEnd"/>
      <w:r>
        <w:t xml:space="preserve"> Flats South</w:t>
      </w:r>
      <w:r>
        <w:tab/>
        <w:t>2009</w:t>
      </w:r>
      <w:r>
        <w:tab/>
        <w:t>Alaska</w:t>
      </w:r>
      <w:r>
        <w:tab/>
      </w:r>
      <w:r>
        <w:tab/>
      </w:r>
      <w:r>
        <w:tab/>
      </w:r>
      <w:r>
        <w:tab/>
        <w:t>517,078</w:t>
      </w:r>
    </w:p>
    <w:p w:rsidR="00711BB0" w:rsidRDefault="00711BB0">
      <w:r>
        <w:t>Biscuit</w:t>
      </w:r>
      <w:r>
        <w:tab/>
      </w:r>
      <w:r>
        <w:tab/>
      </w:r>
      <w:r>
        <w:tab/>
        <w:t>2002</w:t>
      </w:r>
      <w:r>
        <w:tab/>
        <w:t>Oregon</w:t>
      </w:r>
      <w:r>
        <w:tab/>
      </w:r>
      <w:r>
        <w:tab/>
      </w:r>
      <w:r>
        <w:tab/>
      </w:r>
      <w:r>
        <w:tab/>
        <w:t>499,570</w:t>
      </w:r>
    </w:p>
    <w:p w:rsidR="00504A81" w:rsidRDefault="00504A81">
      <w:r>
        <w:t>Rodeo-</w:t>
      </w:r>
      <w:proofErr w:type="spellStart"/>
      <w:r>
        <w:t>Chediski</w:t>
      </w:r>
      <w:proofErr w:type="spellEnd"/>
      <w:r>
        <w:tab/>
        <w:t>2002</w:t>
      </w:r>
      <w:r>
        <w:tab/>
        <w:t>Arizona</w:t>
      </w:r>
      <w:r>
        <w:tab/>
      </w:r>
      <w:r>
        <w:tab/>
      </w:r>
      <w:r>
        <w:tab/>
        <w:t>469,000</w:t>
      </w:r>
    </w:p>
    <w:p w:rsidR="00504A81" w:rsidRDefault="00504A81">
      <w:proofErr w:type="spellStart"/>
      <w:r>
        <w:t>Yaquina</w:t>
      </w:r>
      <w:proofErr w:type="spellEnd"/>
      <w:r>
        <w:tab/>
      </w:r>
      <w:r>
        <w:tab/>
        <w:t>1853</w:t>
      </w:r>
      <w:r>
        <w:tab/>
        <w:t>Oregon</w:t>
      </w:r>
      <w:r>
        <w:tab/>
      </w:r>
      <w:r>
        <w:tab/>
      </w:r>
      <w:r>
        <w:tab/>
      </w:r>
      <w:r>
        <w:tab/>
        <w:t>450,000</w:t>
      </w:r>
    </w:p>
    <w:p w:rsidR="00711BB0" w:rsidRDefault="00711BB0">
      <w:r>
        <w:t>Big Turnaround</w:t>
      </w:r>
      <w:r>
        <w:tab/>
        <w:t>2007</w:t>
      </w:r>
      <w:r>
        <w:tab/>
        <w:t>Georgia</w:t>
      </w:r>
      <w:r>
        <w:tab/>
      </w:r>
      <w:r>
        <w:tab/>
      </w:r>
      <w:r>
        <w:tab/>
        <w:t>388,017</w:t>
      </w:r>
    </w:p>
    <w:p w:rsidR="00504A81" w:rsidRDefault="00F02B0E">
      <w:r>
        <w:t>Several o</w:t>
      </w:r>
      <w:r w:rsidR="00674399">
        <w:t xml:space="preserve">ther </w:t>
      </w:r>
      <w:r w:rsidR="00504A81">
        <w:t xml:space="preserve">single </w:t>
      </w:r>
      <w:r w:rsidR="00674399">
        <w:t>fires</w:t>
      </w:r>
      <w:r w:rsidR="00504A81">
        <w:t xml:space="preserve"> documented</w:t>
      </w:r>
      <w:r w:rsidR="00674399">
        <w:t xml:space="preserve"> in the upper Midwest</w:t>
      </w:r>
      <w:r w:rsidR="00504A81" w:rsidRPr="00504A81">
        <w:t xml:space="preserve"> </w:t>
      </w:r>
      <w:r w:rsidR="00504A81">
        <w:t>in the 1880s and 1890s</w:t>
      </w:r>
      <w:r w:rsidR="00674399">
        <w:t xml:space="preserve"> burned </w:t>
      </w:r>
      <w:r>
        <w:t>between one</w:t>
      </w:r>
      <w:r w:rsidR="00674399">
        <w:t xml:space="preserve"> </w:t>
      </w:r>
      <w:r>
        <w:t>and</w:t>
      </w:r>
      <w:r w:rsidR="00674399">
        <w:t xml:space="preserve"> three million acres, but records do not exist that accurately measure the area burned by these fires.  </w:t>
      </w:r>
    </w:p>
    <w:p w:rsidR="005743F7" w:rsidRDefault="005743F7" w:rsidP="00674399"/>
    <w:p w:rsidR="00504A81" w:rsidRDefault="00674399" w:rsidP="00674399">
      <w:r>
        <w:t>Notable</w:t>
      </w:r>
      <w:r w:rsidR="00504A81">
        <w:t xml:space="preserve"> wildfire</w:t>
      </w:r>
      <w:r>
        <w:t xml:space="preserve"> </w:t>
      </w:r>
      <w:r w:rsidR="00504A81" w:rsidRPr="005743F7">
        <w:rPr>
          <w:b/>
        </w:rPr>
        <w:t>complexes</w:t>
      </w:r>
      <w:r>
        <w:t xml:space="preserve"> </w:t>
      </w:r>
      <w:r w:rsidR="00165809">
        <w:t>include:</w:t>
      </w:r>
    </w:p>
    <w:p w:rsidR="00504A81" w:rsidRDefault="00504A81" w:rsidP="00674399">
      <w:r>
        <w:t>T</w:t>
      </w:r>
      <w:r w:rsidR="00674399">
        <w:t>he Big Burn of 1910 in northern Idaho and western Montana</w:t>
      </w:r>
      <w:r w:rsidR="00165809">
        <w:t xml:space="preserve"> burned</w:t>
      </w:r>
      <w:r>
        <w:t xml:space="preserve"> </w:t>
      </w:r>
      <w:r w:rsidR="00674399">
        <w:t>3 million acres</w:t>
      </w:r>
      <w:r w:rsidR="00165809">
        <w:t xml:space="preserve"> in a period of a few days</w:t>
      </w:r>
      <w:r w:rsidR="00674399">
        <w:t xml:space="preserve">.  </w:t>
      </w:r>
      <w:r w:rsidR="00165809">
        <w:t>The Big Burn was caused by multiple lightning strikes which burned together due to high winds and hot temperatures.</w:t>
      </w:r>
    </w:p>
    <w:p w:rsidR="00504A81" w:rsidRDefault="00165809" w:rsidP="00674399">
      <w:r>
        <w:lastRenderedPageBreak/>
        <w:t xml:space="preserve">In 1987, numerous lightning fires burned 640,000 acres </w:t>
      </w:r>
      <w:r w:rsidR="00674399">
        <w:t>in northern</w:t>
      </w:r>
      <w:r>
        <w:t xml:space="preserve"> California and southern Oregon</w:t>
      </w:r>
      <w:r w:rsidR="00674399">
        <w:t xml:space="preserve">.  </w:t>
      </w:r>
      <w:r>
        <w:t>The lightning occurred during a drought period in that region.</w:t>
      </w:r>
    </w:p>
    <w:p w:rsidR="00504A81" w:rsidRDefault="00165809" w:rsidP="00674399">
      <w:r>
        <w:t>In 1988,</w:t>
      </w:r>
      <w:r w:rsidR="00674399">
        <w:t xml:space="preserve"> almost 1.6 million acres burn</w:t>
      </w:r>
      <w:r>
        <w:t>ed</w:t>
      </w:r>
      <w:r w:rsidR="00674399">
        <w:t xml:space="preserve"> in and around Yellowstone National Park</w:t>
      </w:r>
      <w:r>
        <w:t xml:space="preserve">.  Fires were </w:t>
      </w:r>
      <w:r w:rsidR="00674399">
        <w:t xml:space="preserve">the result of multiple ignitions from a lightning storm.  </w:t>
      </w:r>
    </w:p>
    <w:p w:rsidR="00504A81" w:rsidRDefault="00165809" w:rsidP="00674399">
      <w:r>
        <w:t>In 2004, t</w:t>
      </w:r>
      <w:r w:rsidR="00674399">
        <w:t>he Taylor Complex</w:t>
      </w:r>
      <w:r w:rsidR="00504A81">
        <w:t xml:space="preserve"> burned 1.3 million</w:t>
      </w:r>
      <w:r>
        <w:t xml:space="preserve"> acres in Alaska.</w:t>
      </w:r>
    </w:p>
    <w:p w:rsidR="00674399" w:rsidRDefault="00DE7AD0" w:rsidP="00674399">
      <w:r>
        <w:t xml:space="preserve">East Amarillo Complex (2006 in TX) </w:t>
      </w:r>
      <w:r w:rsidR="00165809">
        <w:t>burned</w:t>
      </w:r>
      <w:r>
        <w:t xml:space="preserve"> 907</w:t>
      </w:r>
      <w:r w:rsidR="00504A81">
        <w:t>,000</w:t>
      </w:r>
      <w:r>
        <w:t xml:space="preserve"> acres</w:t>
      </w:r>
      <w:r w:rsidR="00165809">
        <w:t>.  This complex included dozens—if not hundreds—of wind-driven grass and brush fires.</w:t>
      </w:r>
    </w:p>
    <w:p w:rsidR="00674399" w:rsidRPr="00381702" w:rsidRDefault="00674399"/>
    <w:sectPr w:rsidR="00674399" w:rsidRPr="00381702" w:rsidSect="006347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381702"/>
    <w:rsid w:val="000161D0"/>
    <w:rsid w:val="000662D3"/>
    <w:rsid w:val="00165809"/>
    <w:rsid w:val="001765A5"/>
    <w:rsid w:val="00322A57"/>
    <w:rsid w:val="00381702"/>
    <w:rsid w:val="00504A81"/>
    <w:rsid w:val="005743F7"/>
    <w:rsid w:val="00585F7F"/>
    <w:rsid w:val="005946EF"/>
    <w:rsid w:val="00634711"/>
    <w:rsid w:val="00652084"/>
    <w:rsid w:val="00674399"/>
    <w:rsid w:val="00711BB0"/>
    <w:rsid w:val="007E075C"/>
    <w:rsid w:val="008408EB"/>
    <w:rsid w:val="00A652EA"/>
    <w:rsid w:val="00B125A1"/>
    <w:rsid w:val="00B907B2"/>
    <w:rsid w:val="00BC410C"/>
    <w:rsid w:val="00DE7AD0"/>
    <w:rsid w:val="00E177E9"/>
    <w:rsid w:val="00EF0A83"/>
    <w:rsid w:val="00F02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en-US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62D3"/>
  </w:style>
  <w:style w:type="paragraph" w:styleId="Heading1">
    <w:name w:val="heading 1"/>
    <w:basedOn w:val="Normal"/>
    <w:next w:val="Normal"/>
    <w:link w:val="Heading1Char"/>
    <w:uiPriority w:val="9"/>
    <w:qFormat/>
    <w:rsid w:val="000662D3"/>
    <w:pPr>
      <w:pBdr>
        <w:bottom w:val="single" w:sz="12" w:space="1" w:color="365F91" w:themeColor="accent1" w:themeShade="BF"/>
      </w:pBdr>
      <w:spacing w:before="600" w:after="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62D3"/>
    <w:pPr>
      <w:pBdr>
        <w:bottom w:val="single" w:sz="8" w:space="1" w:color="4F81BD" w:themeColor="accent1"/>
      </w:pBdr>
      <w:spacing w:before="200" w:after="80"/>
      <w:outlineLvl w:val="1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62D3"/>
    <w:pPr>
      <w:pBdr>
        <w:bottom w:val="single" w:sz="4" w:space="1" w:color="95B3D7" w:themeColor="accent1" w:themeTint="99"/>
      </w:pBdr>
      <w:spacing w:before="200" w:after="80"/>
      <w:outlineLvl w:val="2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62D3"/>
    <w:pPr>
      <w:pBdr>
        <w:bottom w:val="single" w:sz="4" w:space="2" w:color="B8CCE4" w:themeColor="accent1" w:themeTint="66"/>
      </w:pBdr>
      <w:spacing w:before="200" w:after="80"/>
      <w:outlineLvl w:val="3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62D3"/>
    <w:pPr>
      <w:spacing w:before="200" w:after="8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62D3"/>
    <w:pPr>
      <w:spacing w:before="280" w:after="10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62D3"/>
    <w:pPr>
      <w:spacing w:before="320" w:after="10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62D3"/>
    <w:pPr>
      <w:spacing w:before="320" w:after="10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62D3"/>
    <w:pPr>
      <w:spacing w:before="320" w:after="10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62D3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62D3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62D3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62D3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62D3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62D3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62D3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62D3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62D3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662D3"/>
    <w:rPr>
      <w:b/>
      <w:bCs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662D3"/>
    <w:pPr>
      <w:pBdr>
        <w:top w:val="single" w:sz="8" w:space="10" w:color="A7BFDE" w:themeColor="accent1" w:themeTint="7F"/>
        <w:bottom w:val="single" w:sz="24" w:space="15" w:color="9BBB59" w:themeColor="accent3"/>
      </w:pBdr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0662D3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62D3"/>
    <w:pPr>
      <w:spacing w:before="200" w:after="900"/>
      <w:jc w:val="right"/>
    </w:pPr>
    <w:rPr>
      <w:i/>
      <w:iCs/>
    </w:rPr>
  </w:style>
  <w:style w:type="character" w:customStyle="1" w:styleId="SubtitleChar">
    <w:name w:val="Subtitle Char"/>
    <w:basedOn w:val="DefaultParagraphFont"/>
    <w:link w:val="Subtitle"/>
    <w:uiPriority w:val="11"/>
    <w:rsid w:val="000662D3"/>
    <w:rPr>
      <w:rFonts w:asciiTheme="minorHAnsi"/>
      <w:i/>
      <w:iCs/>
      <w:sz w:val="24"/>
      <w:szCs w:val="24"/>
    </w:rPr>
  </w:style>
  <w:style w:type="character" w:styleId="Strong">
    <w:name w:val="Strong"/>
    <w:basedOn w:val="DefaultParagraphFont"/>
    <w:uiPriority w:val="22"/>
    <w:qFormat/>
    <w:rsid w:val="000662D3"/>
    <w:rPr>
      <w:b/>
      <w:bCs/>
      <w:spacing w:val="0"/>
    </w:rPr>
  </w:style>
  <w:style w:type="character" w:styleId="Emphasis">
    <w:name w:val="Emphasis"/>
    <w:uiPriority w:val="20"/>
    <w:qFormat/>
    <w:rsid w:val="000662D3"/>
    <w:rPr>
      <w:b/>
      <w:bCs/>
      <w:i/>
      <w:iCs/>
      <w:color w:val="5A5A5A" w:themeColor="text1" w:themeTint="A5"/>
    </w:rPr>
  </w:style>
  <w:style w:type="paragraph" w:styleId="NoSpacing">
    <w:name w:val="No Spacing"/>
    <w:basedOn w:val="Normal"/>
    <w:link w:val="NoSpacingChar"/>
    <w:uiPriority w:val="1"/>
    <w:qFormat/>
    <w:rsid w:val="000662D3"/>
  </w:style>
  <w:style w:type="character" w:customStyle="1" w:styleId="NoSpacingChar">
    <w:name w:val="No Spacing Char"/>
    <w:basedOn w:val="DefaultParagraphFont"/>
    <w:link w:val="NoSpacing"/>
    <w:uiPriority w:val="1"/>
    <w:rsid w:val="000662D3"/>
  </w:style>
  <w:style w:type="paragraph" w:styleId="ListParagraph">
    <w:name w:val="List Paragraph"/>
    <w:basedOn w:val="Normal"/>
    <w:uiPriority w:val="34"/>
    <w:qFormat/>
    <w:rsid w:val="000662D3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0662D3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QuoteChar">
    <w:name w:val="Quote Char"/>
    <w:basedOn w:val="DefaultParagraphFont"/>
    <w:link w:val="Quote"/>
    <w:uiPriority w:val="29"/>
    <w:rsid w:val="000662D3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62D3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62D3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SubtleEmphasis">
    <w:name w:val="Subtle Emphasis"/>
    <w:uiPriority w:val="19"/>
    <w:qFormat/>
    <w:rsid w:val="000662D3"/>
    <w:rPr>
      <w:i/>
      <w:iCs/>
      <w:color w:val="5A5A5A" w:themeColor="text1" w:themeTint="A5"/>
    </w:rPr>
  </w:style>
  <w:style w:type="character" w:styleId="IntenseEmphasis">
    <w:name w:val="Intense Emphasis"/>
    <w:uiPriority w:val="21"/>
    <w:qFormat/>
    <w:rsid w:val="000662D3"/>
    <w:rPr>
      <w:b/>
      <w:bCs/>
      <w:i/>
      <w:iCs/>
      <w:color w:val="4F81BD" w:themeColor="accent1"/>
      <w:sz w:val="22"/>
      <w:szCs w:val="22"/>
    </w:rPr>
  </w:style>
  <w:style w:type="character" w:styleId="SubtleReference">
    <w:name w:val="Subtle Reference"/>
    <w:uiPriority w:val="31"/>
    <w:qFormat/>
    <w:rsid w:val="000662D3"/>
    <w:rPr>
      <w:color w:val="auto"/>
      <w:u w:val="single" w:color="9BBB59" w:themeColor="accent3"/>
    </w:rPr>
  </w:style>
  <w:style w:type="character" w:styleId="IntenseReference">
    <w:name w:val="Intense Reference"/>
    <w:basedOn w:val="DefaultParagraphFont"/>
    <w:uiPriority w:val="32"/>
    <w:qFormat/>
    <w:rsid w:val="000662D3"/>
    <w:rPr>
      <w:b/>
      <w:bCs/>
      <w:color w:val="76923C" w:themeColor="accent3" w:themeShade="BF"/>
      <w:u w:val="single" w:color="9BBB59" w:themeColor="accent3"/>
    </w:rPr>
  </w:style>
  <w:style w:type="character" w:styleId="BookTitle">
    <w:name w:val="Book Title"/>
    <w:basedOn w:val="DefaultParagraphFont"/>
    <w:uiPriority w:val="33"/>
    <w:qFormat/>
    <w:rsid w:val="000662D3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662D3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45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80945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3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Bureau of Land Management</Company>
  <LinksUpToDate>false</LinksUpToDate>
  <CharactersWithSpaces>2066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 Frederick</dc:creator>
  <cp:lastModifiedBy>Jean</cp:lastModifiedBy>
  <cp:revision>2</cp:revision>
  <cp:lastPrinted>2013-04-10T16:55:00Z</cp:lastPrinted>
  <dcterms:created xsi:type="dcterms:W3CDTF">2013-04-10T16:55:00Z</dcterms:created>
  <dcterms:modified xsi:type="dcterms:W3CDTF">2013-04-10T16:55:00Z</dcterms:modified>
</cp:coreProperties>
</file>