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90E" w:rsidRPr="00270F69" w:rsidRDefault="001E0B75" w:rsidP="00270F69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270F69">
        <w:rPr>
          <w:rFonts w:ascii="Arial" w:hAnsi="Arial" w:cs="Arial"/>
          <w:b/>
          <w:sz w:val="24"/>
          <w:szCs w:val="24"/>
        </w:rPr>
        <w:t xml:space="preserve">2015 MNDR </w:t>
      </w:r>
      <w:proofErr w:type="spellStart"/>
      <w:r w:rsidRPr="00270F69">
        <w:rPr>
          <w:rFonts w:ascii="Arial" w:hAnsi="Arial" w:cs="Arial"/>
          <w:b/>
          <w:sz w:val="24"/>
          <w:szCs w:val="24"/>
        </w:rPr>
        <w:t>Fireline</w:t>
      </w:r>
      <w:proofErr w:type="spellEnd"/>
      <w:r w:rsidRPr="00270F69">
        <w:rPr>
          <w:rFonts w:ascii="Arial" w:hAnsi="Arial" w:cs="Arial"/>
          <w:b/>
          <w:sz w:val="24"/>
          <w:szCs w:val="24"/>
        </w:rPr>
        <w:t xml:space="preserve"> Safety Refresher – Minnesota Air Operations Overview</w:t>
      </w:r>
    </w:p>
    <w:p w:rsidR="001E0B75" w:rsidRPr="00270F69" w:rsidRDefault="001E0B75" w:rsidP="00270F69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Introduction</w:t>
      </w:r>
    </w:p>
    <w:p w:rsidR="001E0B75" w:rsidRPr="00270F69" w:rsidRDefault="001E0B75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End of an era – sale of the MNDNR Cl-215s</w:t>
      </w:r>
    </w:p>
    <w:p w:rsidR="001E0B75" w:rsidRDefault="001E0B75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Review of basic air ops in the new era</w:t>
      </w:r>
    </w:p>
    <w:p w:rsidR="00270F69" w:rsidRPr="00270F69" w:rsidRDefault="00270F69" w:rsidP="00270F69">
      <w:pPr>
        <w:pStyle w:val="ListParagraph"/>
        <w:ind w:left="1170"/>
        <w:rPr>
          <w:rFonts w:ascii="Tahoma" w:hAnsi="Tahoma" w:cs="Tahoma"/>
        </w:rPr>
      </w:pPr>
    </w:p>
    <w:p w:rsidR="001E0B75" w:rsidRPr="00270F69" w:rsidRDefault="001E0B75" w:rsidP="00270F69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2015 Expected Aviation Assets</w:t>
      </w:r>
    </w:p>
    <w:p w:rsidR="001E0B75" w:rsidRPr="00270F69" w:rsidRDefault="001E0B75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Reference the map and explain shaded areas</w:t>
      </w:r>
    </w:p>
    <w:p w:rsidR="001E0B75" w:rsidRPr="00270F69" w:rsidRDefault="00270F69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Order aircraft early and order based on need, not what you think is available</w:t>
      </w:r>
    </w:p>
    <w:p w:rsidR="001E0B75" w:rsidRDefault="001E0B75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Note the dispatch of Fire Bosses in pairs</w:t>
      </w:r>
    </w:p>
    <w:p w:rsidR="00270F69" w:rsidRPr="00270F69" w:rsidRDefault="00270F69" w:rsidP="00270F69">
      <w:pPr>
        <w:pStyle w:val="ListParagraph"/>
        <w:ind w:left="1170"/>
        <w:rPr>
          <w:rFonts w:ascii="Tahoma" w:hAnsi="Tahoma" w:cs="Tahoma"/>
        </w:rPr>
      </w:pPr>
    </w:p>
    <w:p w:rsidR="00270F69" w:rsidRDefault="00270F69" w:rsidP="00270F69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Aerial Firefighting Source List</w:t>
      </w:r>
    </w:p>
    <w:p w:rsidR="00270F69" w:rsidRDefault="00270F69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Note the base compliment of aircraft in the State</w:t>
      </w:r>
    </w:p>
    <w:p w:rsidR="00270F69" w:rsidRDefault="00270F69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Note the type, number and agencies that can provide additional aircraft</w:t>
      </w:r>
    </w:p>
    <w:p w:rsidR="00270F69" w:rsidRDefault="00270F69" w:rsidP="00270F69">
      <w:pPr>
        <w:pStyle w:val="ListParagraph"/>
        <w:ind w:left="1170"/>
        <w:rPr>
          <w:rFonts w:ascii="Tahoma" w:hAnsi="Tahoma" w:cs="Tahoma"/>
        </w:rPr>
      </w:pPr>
    </w:p>
    <w:p w:rsidR="00270F69" w:rsidRDefault="00270F69" w:rsidP="00270F69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Aviation Benefits to Ground Firefighters</w:t>
      </w:r>
    </w:p>
    <w:p w:rsidR="00270F69" w:rsidRDefault="00111AB2" w:rsidP="00111AB2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Pr="00111AB2">
        <w:rPr>
          <w:rFonts w:ascii="Tahoma" w:hAnsi="Tahoma" w:cs="Tahoma"/>
        </w:rPr>
        <w:t>rovide a big picture view to relay information on fire spread, effectiveness of tactics, safety zones and escape routes and to coordinate medivac operations</w:t>
      </w:r>
    </w:p>
    <w:p w:rsidR="00111AB2" w:rsidRDefault="00111AB2" w:rsidP="00111AB2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Coordinate with ground personnel to achieve goals on a variety of missions</w:t>
      </w:r>
    </w:p>
    <w:p w:rsidR="00111AB2" w:rsidRDefault="00111AB2" w:rsidP="00111AB2">
      <w:pPr>
        <w:pStyle w:val="ListParagraph"/>
        <w:ind w:left="1170"/>
        <w:rPr>
          <w:rFonts w:ascii="Tahoma" w:hAnsi="Tahoma" w:cs="Tahoma"/>
        </w:rPr>
      </w:pPr>
    </w:p>
    <w:p w:rsidR="001E0B75" w:rsidRPr="00270F69" w:rsidRDefault="001E0B75" w:rsidP="00270F69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Water Scoopers</w:t>
      </w:r>
    </w:p>
    <w:p w:rsidR="0021278B" w:rsidRPr="0021278B" w:rsidRDefault="001E0B75" w:rsidP="0021278B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Note minimum drop zone buffer standards</w:t>
      </w:r>
    </w:p>
    <w:p w:rsidR="001E0B75" w:rsidRDefault="001E0B75" w:rsidP="00270F69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Relate a close-call and/or injury experience</w:t>
      </w:r>
    </w:p>
    <w:p w:rsidR="00270F69" w:rsidRPr="00270F69" w:rsidRDefault="00270F69" w:rsidP="00270F69">
      <w:pPr>
        <w:pStyle w:val="ListParagraph"/>
        <w:ind w:left="1170"/>
        <w:rPr>
          <w:rFonts w:ascii="Tahoma" w:hAnsi="Tahoma" w:cs="Tahoma"/>
        </w:rPr>
      </w:pPr>
    </w:p>
    <w:p w:rsidR="0021278B" w:rsidRPr="00270F69" w:rsidRDefault="0021278B" w:rsidP="0021278B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Helicopters</w:t>
      </w:r>
    </w:p>
    <w:p w:rsidR="0021278B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Note Intermediate helicopter standards </w:t>
      </w:r>
    </w:p>
    <w:p w:rsidR="0021278B" w:rsidRDefault="0021278B" w:rsidP="0021278B">
      <w:pPr>
        <w:pStyle w:val="ListParagraph"/>
        <w:numPr>
          <w:ilvl w:val="2"/>
          <w:numId w:val="2"/>
        </w:numPr>
        <w:ind w:left="1350"/>
        <w:rPr>
          <w:rFonts w:ascii="Tahoma" w:hAnsi="Tahoma" w:cs="Tahoma"/>
        </w:rPr>
      </w:pPr>
      <w:r>
        <w:rPr>
          <w:rFonts w:ascii="Tahoma" w:hAnsi="Tahoma" w:cs="Tahoma"/>
        </w:rPr>
        <w:t>Spring: Ely, Cloquet, Hill City, Hinckley, Princeton, Roseau</w:t>
      </w:r>
    </w:p>
    <w:p w:rsidR="0021278B" w:rsidRDefault="0021278B" w:rsidP="0021278B">
      <w:pPr>
        <w:pStyle w:val="ListParagraph"/>
        <w:numPr>
          <w:ilvl w:val="2"/>
          <w:numId w:val="2"/>
        </w:numPr>
        <w:ind w:left="1350"/>
        <w:rPr>
          <w:rFonts w:ascii="Tahoma" w:hAnsi="Tahoma" w:cs="Tahoma"/>
        </w:rPr>
      </w:pPr>
      <w:r>
        <w:rPr>
          <w:rFonts w:ascii="Tahoma" w:hAnsi="Tahoma" w:cs="Tahoma"/>
        </w:rPr>
        <w:t>Summer: Ely, Hibbing (Hinckley repositioned around June 1)</w:t>
      </w:r>
    </w:p>
    <w:p w:rsidR="0021278B" w:rsidRPr="00270F69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Note minimum drop zone standards</w:t>
      </w:r>
    </w:p>
    <w:p w:rsidR="0021278B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Emphasize need for ground personnel to support the drops</w:t>
      </w:r>
    </w:p>
    <w:p w:rsidR="0021278B" w:rsidRDefault="0021278B" w:rsidP="0021278B">
      <w:pPr>
        <w:pStyle w:val="ListParagraph"/>
        <w:ind w:left="1170"/>
        <w:rPr>
          <w:rFonts w:ascii="Tahoma" w:hAnsi="Tahoma" w:cs="Tahoma"/>
        </w:rPr>
      </w:pPr>
    </w:p>
    <w:p w:rsidR="001E0B75" w:rsidRPr="00270F69" w:rsidRDefault="001E0B75" w:rsidP="0021278B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Land-Based Air Tankers</w:t>
      </w:r>
    </w:p>
    <w:p w:rsidR="001E0B75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Note drop zone buffer standards</w:t>
      </w:r>
    </w:p>
    <w:p w:rsidR="0021278B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Refer to Page 58 of IRPG for tips on working with </w:t>
      </w:r>
      <w:proofErr w:type="spellStart"/>
      <w:r>
        <w:rPr>
          <w:rFonts w:ascii="Tahoma" w:hAnsi="Tahoma" w:cs="Tahoma"/>
        </w:rPr>
        <w:t>Airtankers</w:t>
      </w:r>
      <w:proofErr w:type="spellEnd"/>
    </w:p>
    <w:p w:rsidR="0021278B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Monitor radios for A-G traffic with ATGS / Helicopter Manager</w:t>
      </w:r>
    </w:p>
    <w:p w:rsidR="0021278B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Let ground personnel know when aircraft is inbound</w:t>
      </w:r>
    </w:p>
    <w:p w:rsidR="0021278B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Let ATGS know when line is clear</w:t>
      </w:r>
    </w:p>
    <w:p w:rsidR="0021278B" w:rsidRDefault="0021278B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Let ground personnel know when air operations are completed</w:t>
      </w:r>
    </w:p>
    <w:p w:rsidR="0021278B" w:rsidRDefault="0021278B" w:rsidP="0021278B">
      <w:pPr>
        <w:pStyle w:val="ListParagraph"/>
        <w:ind w:left="1170"/>
        <w:rPr>
          <w:rFonts w:ascii="Tahoma" w:hAnsi="Tahoma" w:cs="Tahoma"/>
        </w:rPr>
      </w:pPr>
    </w:p>
    <w:p w:rsidR="0021278B" w:rsidRDefault="0021278B" w:rsidP="0021278B">
      <w:pPr>
        <w:pStyle w:val="ListParagraph"/>
        <w:ind w:left="1170"/>
        <w:rPr>
          <w:rFonts w:ascii="Tahoma" w:hAnsi="Tahoma" w:cs="Tahoma"/>
        </w:rPr>
      </w:pPr>
    </w:p>
    <w:p w:rsidR="00891352" w:rsidRDefault="00891352" w:rsidP="0021278B">
      <w:pPr>
        <w:pStyle w:val="ListParagraph"/>
        <w:ind w:left="1170"/>
        <w:rPr>
          <w:rFonts w:ascii="Tahoma" w:hAnsi="Tahoma" w:cs="Tahoma"/>
        </w:rPr>
      </w:pPr>
    </w:p>
    <w:p w:rsidR="0021278B" w:rsidRDefault="0021278B" w:rsidP="0021278B">
      <w:pPr>
        <w:pStyle w:val="ListParagraph"/>
        <w:ind w:left="1170"/>
        <w:rPr>
          <w:rFonts w:ascii="Tahoma" w:hAnsi="Tahoma" w:cs="Tahoma"/>
        </w:rPr>
      </w:pPr>
    </w:p>
    <w:p w:rsidR="00891352" w:rsidRPr="00270F69" w:rsidRDefault="00891352" w:rsidP="00891352">
      <w:pPr>
        <w:jc w:val="center"/>
        <w:rPr>
          <w:rFonts w:ascii="Arial" w:hAnsi="Arial" w:cs="Arial"/>
          <w:b/>
          <w:sz w:val="24"/>
          <w:szCs w:val="24"/>
        </w:rPr>
      </w:pPr>
      <w:r w:rsidRPr="00270F69">
        <w:rPr>
          <w:rFonts w:ascii="Arial" w:hAnsi="Arial" w:cs="Arial"/>
          <w:b/>
          <w:sz w:val="24"/>
          <w:szCs w:val="24"/>
        </w:rPr>
        <w:lastRenderedPageBreak/>
        <w:t xml:space="preserve">2015 MNDR </w:t>
      </w:r>
      <w:proofErr w:type="spellStart"/>
      <w:r w:rsidRPr="00270F69">
        <w:rPr>
          <w:rFonts w:ascii="Arial" w:hAnsi="Arial" w:cs="Arial"/>
          <w:b/>
          <w:sz w:val="24"/>
          <w:szCs w:val="24"/>
        </w:rPr>
        <w:t>Fireline</w:t>
      </w:r>
      <w:proofErr w:type="spellEnd"/>
      <w:r w:rsidRPr="00270F69">
        <w:rPr>
          <w:rFonts w:ascii="Arial" w:hAnsi="Arial" w:cs="Arial"/>
          <w:b/>
          <w:sz w:val="24"/>
          <w:szCs w:val="24"/>
        </w:rPr>
        <w:t xml:space="preserve"> Safety Refresher – Minnesota Air Operations Overview</w:t>
      </w:r>
    </w:p>
    <w:p w:rsidR="0021278B" w:rsidRPr="00270F69" w:rsidRDefault="0021278B" w:rsidP="0021278B">
      <w:pPr>
        <w:pStyle w:val="ListParagraph"/>
        <w:ind w:left="1170"/>
        <w:rPr>
          <w:rFonts w:ascii="Tahoma" w:hAnsi="Tahoma" w:cs="Tahoma"/>
        </w:rPr>
      </w:pPr>
    </w:p>
    <w:p w:rsidR="001E0B75" w:rsidRPr="00270F69" w:rsidRDefault="001E0B75" w:rsidP="0021278B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Retardant/Foam/Gels</w:t>
      </w:r>
    </w:p>
    <w:p w:rsidR="001E0B75" w:rsidRPr="00270F69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Human drench exposure mitigation</w:t>
      </w:r>
    </w:p>
    <w:p w:rsidR="001E0B75" w:rsidRPr="00270F69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Slippery footing</w:t>
      </w:r>
    </w:p>
    <w:p w:rsidR="001E0B75" w:rsidRPr="00270F69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Main goal of long</w:t>
      </w:r>
      <w:r w:rsidR="00602248">
        <w:rPr>
          <w:rFonts w:ascii="Tahoma" w:hAnsi="Tahoma" w:cs="Tahoma"/>
        </w:rPr>
        <w:t xml:space="preserve"> </w:t>
      </w:r>
      <w:r w:rsidRPr="00270F69">
        <w:rPr>
          <w:rFonts w:ascii="Tahoma" w:hAnsi="Tahoma" w:cs="Tahoma"/>
        </w:rPr>
        <w:t>term retardant</w:t>
      </w:r>
    </w:p>
    <w:p w:rsidR="001E0B75" w:rsidRPr="00270F69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Purpose and effect of Class-A foam</w:t>
      </w:r>
    </w:p>
    <w:p w:rsidR="001E0B75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proofErr w:type="spellStart"/>
      <w:r w:rsidRPr="00270F69">
        <w:rPr>
          <w:rFonts w:ascii="Tahoma" w:hAnsi="Tahoma" w:cs="Tahoma"/>
        </w:rPr>
        <w:t>Fire</w:t>
      </w:r>
      <w:r w:rsidR="00891352">
        <w:rPr>
          <w:rFonts w:ascii="Tahoma" w:hAnsi="Tahoma" w:cs="Tahoma"/>
        </w:rPr>
        <w:t>I</w:t>
      </w:r>
      <w:r w:rsidRPr="00270F69">
        <w:rPr>
          <w:rFonts w:ascii="Tahoma" w:hAnsi="Tahoma" w:cs="Tahoma"/>
        </w:rPr>
        <w:t>ce</w:t>
      </w:r>
      <w:proofErr w:type="spellEnd"/>
      <w:r w:rsidRPr="00270F69">
        <w:rPr>
          <w:rFonts w:ascii="Tahoma" w:hAnsi="Tahoma" w:cs="Tahoma"/>
        </w:rPr>
        <w:t xml:space="preserve"> gel briefing</w:t>
      </w:r>
    </w:p>
    <w:p w:rsidR="00891352" w:rsidRPr="00270F69" w:rsidRDefault="00891352" w:rsidP="00891352">
      <w:pPr>
        <w:pStyle w:val="ListParagraph"/>
        <w:ind w:left="1170"/>
        <w:rPr>
          <w:rFonts w:ascii="Tahoma" w:hAnsi="Tahoma" w:cs="Tahoma"/>
        </w:rPr>
      </w:pPr>
    </w:p>
    <w:p w:rsidR="001E0B75" w:rsidRPr="00270F69" w:rsidRDefault="001E0B75" w:rsidP="0021278B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Aerial Suppression Tactics</w:t>
      </w:r>
    </w:p>
    <w:p w:rsidR="001E0B75" w:rsidRPr="00270F69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Emphasize a timely aircraft order for initial attack</w:t>
      </w:r>
    </w:p>
    <w:p w:rsidR="001E0B75" w:rsidRPr="00270F69" w:rsidRDefault="001E0B75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Clarify “parallel attack” and “point protection”</w:t>
      </w:r>
    </w:p>
    <w:p w:rsidR="001E0B75" w:rsidRDefault="00FF6F31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Review IC/ATGS roles and coordination and ARMER issues/opportunities</w:t>
      </w:r>
    </w:p>
    <w:p w:rsidR="00891352" w:rsidRDefault="00891352" w:rsidP="00891352">
      <w:pPr>
        <w:pStyle w:val="ListParagraph"/>
        <w:ind w:left="1170"/>
        <w:rPr>
          <w:rFonts w:ascii="Tahoma" w:hAnsi="Tahoma" w:cs="Tahoma"/>
        </w:rPr>
      </w:pPr>
    </w:p>
    <w:p w:rsidR="00891352" w:rsidRDefault="00891352" w:rsidP="00891352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Maximize Effectiveness with Aerial</w:t>
      </w:r>
      <w:r w:rsidR="00602248">
        <w:rPr>
          <w:rFonts w:ascii="Tahoma" w:hAnsi="Tahoma" w:cs="Tahoma"/>
        </w:rPr>
        <w:t xml:space="preserve"> &amp; Ground-Based Equipment</w:t>
      </w:r>
    </w:p>
    <w:p w:rsidR="00602248" w:rsidRDefault="00602248" w:rsidP="00602248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Create an effective mix of aerial and ground resources on each flank</w:t>
      </w:r>
    </w:p>
    <w:p w:rsidR="00602248" w:rsidRDefault="00602248" w:rsidP="00602248">
      <w:pPr>
        <w:pStyle w:val="ListParagraph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Discuss air-ground radio frequency management</w:t>
      </w:r>
    </w:p>
    <w:p w:rsidR="00891352" w:rsidRPr="00270F69" w:rsidRDefault="00891352" w:rsidP="00891352">
      <w:pPr>
        <w:pStyle w:val="ListParagraph"/>
        <w:ind w:left="1170"/>
        <w:rPr>
          <w:rFonts w:ascii="Tahoma" w:hAnsi="Tahoma" w:cs="Tahoma"/>
        </w:rPr>
      </w:pPr>
    </w:p>
    <w:p w:rsidR="00FF6F31" w:rsidRPr="00270F69" w:rsidRDefault="00FF6F31" w:rsidP="0021278B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Decision Matrix</w:t>
      </w:r>
    </w:p>
    <w:p w:rsidR="00FF6F31" w:rsidRPr="00270F69" w:rsidRDefault="00FF6F31" w:rsidP="0021278B">
      <w:pPr>
        <w:pStyle w:val="ListParagraph"/>
        <w:numPr>
          <w:ilvl w:val="1"/>
          <w:numId w:val="2"/>
        </w:numPr>
        <w:rPr>
          <w:rFonts w:ascii="Tahoma" w:hAnsi="Tahoma" w:cs="Tahoma"/>
        </w:rPr>
      </w:pPr>
      <w:r w:rsidRPr="00270F69">
        <w:rPr>
          <w:rFonts w:ascii="Tahoma" w:hAnsi="Tahoma" w:cs="Tahoma"/>
        </w:rPr>
        <w:t>Call attention to the handout and urge study/posting</w:t>
      </w:r>
    </w:p>
    <w:sectPr w:rsidR="00FF6F31" w:rsidRPr="00270F6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1A9" w:rsidRDefault="00C611A9" w:rsidP="0021278B">
      <w:pPr>
        <w:spacing w:after="0" w:line="240" w:lineRule="auto"/>
      </w:pPr>
      <w:r>
        <w:separator/>
      </w:r>
    </w:p>
  </w:endnote>
  <w:endnote w:type="continuationSeparator" w:id="0">
    <w:p w:rsidR="00C611A9" w:rsidRDefault="00C611A9" w:rsidP="00212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4961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1352" w:rsidRDefault="008913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3E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1278B" w:rsidRDefault="002127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1A9" w:rsidRDefault="00C611A9" w:rsidP="0021278B">
      <w:pPr>
        <w:spacing w:after="0" w:line="240" w:lineRule="auto"/>
      </w:pPr>
      <w:r>
        <w:separator/>
      </w:r>
    </w:p>
  </w:footnote>
  <w:footnote w:type="continuationSeparator" w:id="0">
    <w:p w:rsidR="00C611A9" w:rsidRDefault="00C611A9" w:rsidP="002127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in;height:50.25pt" o:bullet="t">
        <v:imagedata r:id="rId1" o:title="helicopter image"/>
      </v:shape>
    </w:pict>
  </w:numPicBullet>
  <w:abstractNum w:abstractNumId="0">
    <w:nsid w:val="59736A11"/>
    <w:multiLevelType w:val="hybridMultilevel"/>
    <w:tmpl w:val="96D8805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  <w:b w:val="0"/>
      </w:rPr>
    </w:lvl>
    <w:lvl w:ilvl="2" w:tplc="DC1A5E92">
      <w:start w:val="1"/>
      <w:numFmt w:val="bullet"/>
      <w:lvlText w:val=""/>
      <w:lvlPicBulletId w:val="0"/>
      <w:lvlJc w:val="left"/>
      <w:pPr>
        <w:ind w:left="2160" w:hanging="180"/>
      </w:pPr>
      <w:rPr>
        <w:rFonts w:ascii="Symbol" w:hAnsi="Symbol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D21677"/>
    <w:multiLevelType w:val="hybridMultilevel"/>
    <w:tmpl w:val="F348AF9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  <w:b w:val="0"/>
      </w:rPr>
    </w:lvl>
    <w:lvl w:ilvl="2" w:tplc="DC1A5E92">
      <w:start w:val="1"/>
      <w:numFmt w:val="bullet"/>
      <w:lvlText w:val=""/>
      <w:lvlPicBulletId w:val="0"/>
      <w:lvlJc w:val="left"/>
      <w:pPr>
        <w:ind w:left="2160" w:hanging="180"/>
      </w:pPr>
      <w:rPr>
        <w:rFonts w:ascii="Symbol" w:hAnsi="Symbol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B75"/>
    <w:rsid w:val="000B290E"/>
    <w:rsid w:val="00111AB2"/>
    <w:rsid w:val="001E0B75"/>
    <w:rsid w:val="0021278B"/>
    <w:rsid w:val="00270F69"/>
    <w:rsid w:val="00602248"/>
    <w:rsid w:val="00883E99"/>
    <w:rsid w:val="00891352"/>
    <w:rsid w:val="00C611A9"/>
    <w:rsid w:val="00E66D9C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F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27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78B"/>
  </w:style>
  <w:style w:type="paragraph" w:styleId="Footer">
    <w:name w:val="footer"/>
    <w:basedOn w:val="Normal"/>
    <w:link w:val="FooterChar"/>
    <w:uiPriority w:val="99"/>
    <w:unhideWhenUsed/>
    <w:rsid w:val="002127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78B"/>
  </w:style>
  <w:style w:type="paragraph" w:styleId="BalloonText">
    <w:name w:val="Balloon Text"/>
    <w:basedOn w:val="Normal"/>
    <w:link w:val="BalloonTextChar"/>
    <w:uiPriority w:val="99"/>
    <w:semiHidden/>
    <w:unhideWhenUsed/>
    <w:rsid w:val="0089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3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F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27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78B"/>
  </w:style>
  <w:style w:type="paragraph" w:styleId="Footer">
    <w:name w:val="footer"/>
    <w:basedOn w:val="Normal"/>
    <w:link w:val="FooterChar"/>
    <w:uiPriority w:val="99"/>
    <w:unhideWhenUsed/>
    <w:rsid w:val="002127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78B"/>
  </w:style>
  <w:style w:type="paragraph" w:styleId="BalloonText">
    <w:name w:val="Balloon Text"/>
    <w:basedOn w:val="Normal"/>
    <w:link w:val="BalloonTextChar"/>
    <w:uiPriority w:val="99"/>
    <w:semiHidden/>
    <w:unhideWhenUsed/>
    <w:rsid w:val="0089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3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MN Dept of Natural Resources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Leschak</dc:creator>
  <cp:lastModifiedBy>Schackman, Thomas D</cp:lastModifiedBy>
  <cp:revision>2</cp:revision>
  <dcterms:created xsi:type="dcterms:W3CDTF">2015-01-08T16:18:00Z</dcterms:created>
  <dcterms:modified xsi:type="dcterms:W3CDTF">2015-01-08T16:18:00Z</dcterms:modified>
</cp:coreProperties>
</file>