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979" w:rsidRDefault="00FD4979"/>
    <w:p w:rsidR="00BA3F26" w:rsidRPr="00BA3F26" w:rsidRDefault="00BA3F26">
      <w:r w:rsidRPr="00BA3F26">
        <w:t>WILDLAND FIRE INCIDENT MANAGEMENT FIELD GUIDE</w:t>
      </w:r>
      <w:r w:rsidRPr="00BA3F26">
        <w:br/>
        <w:t>CHAPTER 3: POSITION CHECKLISTS</w:t>
      </w:r>
    </w:p>
    <w:p w:rsidR="00BA3F26" w:rsidRPr="00BA3F26" w:rsidRDefault="00414304" w:rsidP="00BA3F26">
      <w:pPr>
        <w:pStyle w:val="Default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>Procurement Unit Leader (PROC</w:t>
      </w:r>
      <w:r w:rsidR="00BA3F26" w:rsidRPr="00BA3F26">
        <w:rPr>
          <w:rFonts w:asciiTheme="minorHAnsi" w:hAnsiTheme="minorHAnsi"/>
          <w:b/>
          <w:bCs/>
          <w:sz w:val="23"/>
          <w:szCs w:val="23"/>
        </w:rPr>
        <w:t xml:space="preserve">) </w:t>
      </w:r>
    </w:p>
    <w:p w:rsidR="00BA3F26" w:rsidRPr="00945928" w:rsidRDefault="00945928" w:rsidP="00BA3F26">
      <w:pPr>
        <w:pStyle w:val="Default"/>
        <w:rPr>
          <w:rFonts w:asciiTheme="minorHAnsi" w:hAnsiTheme="minorHAnsi"/>
          <w:sz w:val="23"/>
          <w:szCs w:val="23"/>
        </w:rPr>
      </w:pPr>
      <w:r w:rsidRPr="00945928">
        <w:rPr>
          <w:rFonts w:asciiTheme="minorHAnsi" w:hAnsiTheme="minorHAnsi"/>
          <w:sz w:val="23"/>
          <w:szCs w:val="23"/>
        </w:rPr>
        <w:t>The Procurement Unit Leader is responsible for administering all financial matters pertaining to vendor contracts, leases, and fiscal agreements.</w:t>
      </w:r>
    </w:p>
    <w:p w:rsidR="00945928" w:rsidRDefault="00945928" w:rsidP="00BA3F26">
      <w:pPr>
        <w:pStyle w:val="Default"/>
        <w:rPr>
          <w:sz w:val="23"/>
          <w:szCs w:val="23"/>
        </w:rPr>
      </w:pPr>
      <w:bookmarkStart w:id="0" w:name="_GoBack"/>
      <w:bookmarkEnd w:id="0"/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468"/>
        <w:gridCol w:w="9108"/>
      </w:tblGrid>
      <w:tr w:rsidR="00BA3F26" w:rsidTr="00414304">
        <w:trPr>
          <w:trHeight w:val="288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BA3F26" w:rsidRDefault="00BA3F26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:rsidR="00BA3F26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 xml:space="preserve">Review incident needs and any special procedures with Unit Leaders, as needed. </w:t>
            </w:r>
          </w:p>
        </w:tc>
      </w:tr>
      <w:tr w:rsidR="00BA3F26" w:rsidTr="00414304">
        <w:trPr>
          <w:trHeight w:val="288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BA3F26" w:rsidRDefault="00BA3F26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:rsidR="00BA3F26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 xml:space="preserve">Coordinate with local jurisdiction on plans and supply sources. </w:t>
            </w:r>
          </w:p>
        </w:tc>
      </w:tr>
      <w:tr w:rsidR="00BA3F26" w:rsidTr="00414304">
        <w:trPr>
          <w:trHeight w:val="288"/>
        </w:trPr>
        <w:tc>
          <w:tcPr>
            <w:tcW w:w="468" w:type="dxa"/>
            <w:vAlign w:val="center"/>
          </w:tcPr>
          <w:p w:rsidR="00BA3F26" w:rsidRDefault="00BA3F26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BA3F26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 xml:space="preserve">Develop incident procurement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procedures for local purchase.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Prepare and sign contr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acts and agreements as needed.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Establish contracts and agreements with loc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al supply vendors as required.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Ensure that a system is in place that meets agency property management requirements and accounting f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or all new property purchases.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Interpret contracts and agreements, and resolve claims or disput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es within delegated authority.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Provide for coordination between the Ordering Manager, agency dispatch, and all other procurement organiza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tions supporting the incident.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Coordinate with Compensation/Claims Unit on p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rocedures for handling claims.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 xml:space="preserve">Complete final processing of contracts and agreements, and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process documents for payment.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Coordinate cost data, in con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tracts, with Cost Unit Leader.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Brief Finance/Administration Section Chief on current problems and recommendations, outstanding issu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es, and follow-up requirements.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Determine the need for Equipment Time Recorders, and order personnel as needed (with Finance/Administrat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ion Section Chief’s approval).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</w:tcPr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Before demobilization, ensure that all procurement logs and forms are complet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ed according to agency policy.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</w:tcPr>
          <w:p w:rsidR="00414304" w:rsidRPr="009E1425" w:rsidRDefault="00414304" w:rsidP="00414304">
            <w:pPr>
              <w:pStyle w:val="Default"/>
              <w:rPr>
                <w:rFonts w:asciiTheme="minorHAnsi" w:hAnsiTheme="minorHAnsi"/>
                <w:sz w:val="23"/>
                <w:szCs w:val="23"/>
              </w:rPr>
            </w:pPr>
            <w:r w:rsidRPr="00414304">
              <w:rPr>
                <w:rFonts w:asciiTheme="minorHAnsi" w:hAnsiTheme="minorHAnsi"/>
                <w:sz w:val="20"/>
                <w:szCs w:val="20"/>
              </w:rPr>
              <w:t>Obtain the Demobilization Plan, and ensure that the Equipment Time Recorders are adequately br</w:t>
            </w:r>
            <w:r>
              <w:rPr>
                <w:rFonts w:asciiTheme="minorHAnsi" w:hAnsiTheme="minorHAnsi"/>
                <w:sz w:val="20"/>
                <w:szCs w:val="20"/>
              </w:rPr>
              <w:t>iefed on the Demobilization Plan.</w:t>
            </w:r>
          </w:p>
        </w:tc>
      </w:tr>
    </w:tbl>
    <w:p w:rsidR="00BA3F26" w:rsidRDefault="00BA3F26" w:rsidP="009E1425">
      <w:pPr>
        <w:spacing w:line="240" w:lineRule="auto"/>
      </w:pPr>
    </w:p>
    <w:p w:rsidR="00414304" w:rsidRDefault="00414304" w:rsidP="009E1425">
      <w:pPr>
        <w:spacing w:line="240" w:lineRule="auto"/>
      </w:pPr>
    </w:p>
    <w:p w:rsidR="00414304" w:rsidRDefault="00414304" w:rsidP="00414304">
      <w:pPr>
        <w:pStyle w:val="Default"/>
      </w:pPr>
    </w:p>
    <w:p w:rsidR="00414304" w:rsidRPr="00414304" w:rsidRDefault="00414304" w:rsidP="00414304">
      <w:pPr>
        <w:pStyle w:val="Default"/>
        <w:rPr>
          <w:rFonts w:asciiTheme="minorHAnsi" w:hAnsiTheme="minorHAnsi"/>
          <w:sz w:val="20"/>
          <w:szCs w:val="20"/>
        </w:rPr>
      </w:pPr>
      <w:r w:rsidRPr="00414304">
        <w:rPr>
          <w:rFonts w:asciiTheme="minorHAnsi" w:hAnsiTheme="minorHAnsi"/>
          <w:sz w:val="20"/>
          <w:szCs w:val="20"/>
        </w:rPr>
        <w:t xml:space="preserve">. </w:t>
      </w:r>
    </w:p>
    <w:p w:rsidR="00414304" w:rsidRPr="00BA3F26" w:rsidRDefault="00414304" w:rsidP="00414304">
      <w:pPr>
        <w:spacing w:line="240" w:lineRule="auto"/>
      </w:pPr>
    </w:p>
    <w:sectPr w:rsidR="00414304" w:rsidRPr="00BA3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592D"/>
    <w:multiLevelType w:val="hybridMultilevel"/>
    <w:tmpl w:val="16983D62"/>
    <w:lvl w:ilvl="0" w:tplc="805A791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429C1"/>
    <w:multiLevelType w:val="hybridMultilevel"/>
    <w:tmpl w:val="FD2E8904"/>
    <w:lvl w:ilvl="0" w:tplc="FC5C0678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30553"/>
    <w:multiLevelType w:val="hybridMultilevel"/>
    <w:tmpl w:val="BE96FE04"/>
    <w:lvl w:ilvl="0" w:tplc="FC5C0678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1250D6"/>
    <w:multiLevelType w:val="hybridMultilevel"/>
    <w:tmpl w:val="8806B1B8"/>
    <w:lvl w:ilvl="0" w:tplc="FC5C0678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7D459E"/>
    <w:multiLevelType w:val="hybridMultilevel"/>
    <w:tmpl w:val="27F8C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F26"/>
    <w:rsid w:val="00414304"/>
    <w:rsid w:val="00945928"/>
    <w:rsid w:val="009E1425"/>
    <w:rsid w:val="00BA3F26"/>
    <w:rsid w:val="00FD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3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F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3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3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F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3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4BD4E-5CF0-46B7-A657-D00D71170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</dc:creator>
  <cp:lastModifiedBy>Catherine</cp:lastModifiedBy>
  <cp:revision>3</cp:revision>
  <cp:lastPrinted>2016-07-28T21:49:00Z</cp:lastPrinted>
  <dcterms:created xsi:type="dcterms:W3CDTF">2016-07-28T22:06:00Z</dcterms:created>
  <dcterms:modified xsi:type="dcterms:W3CDTF">2016-07-28T22:20:00Z</dcterms:modified>
</cp:coreProperties>
</file>